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76"/>
        <w:gridCol w:w="244"/>
        <w:gridCol w:w="580"/>
        <w:gridCol w:w="900"/>
        <w:gridCol w:w="900"/>
        <w:gridCol w:w="1800"/>
        <w:gridCol w:w="1800"/>
        <w:gridCol w:w="400"/>
      </w:tblGrid>
      <w:tr w:rsidR="00A612F0" w:rsidTr="00DB5561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1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 w:rsidRPr="00DB5561">
              <w:rPr>
                <w:b/>
                <w:u w:val="single"/>
              </w:rPr>
              <w:t>Наказ</w:t>
            </w:r>
            <w:r>
              <w:t xml:space="preserve">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gramStart"/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6224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DB5561" w:rsidRDefault="00BB07D0" w:rsidP="00DB5561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DB5561">
              <w:rPr>
                <w:lang w:val="uk-UA"/>
              </w:rPr>
              <w:t>17</w:t>
            </w:r>
            <w:r w:rsidR="000A6839">
              <w:t>.1</w:t>
            </w:r>
            <w:r>
              <w:rPr>
                <w:lang w:val="uk-UA"/>
              </w:rPr>
              <w:t>2</w:t>
            </w:r>
            <w:r w:rsidR="000A6839">
              <w:t xml:space="preserve">.2021 р. № </w:t>
            </w:r>
            <w:r w:rsidR="00DB5561">
              <w:rPr>
                <w:lang w:val="uk-UA"/>
              </w:rPr>
              <w:t>16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DB5561">
        <w:trPr>
          <w:trHeight w:hRule="exact" w:val="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556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724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1200000</w:t>
            </w:r>
          </w:p>
        </w:tc>
        <w:tc>
          <w:tcPr>
            <w:tcW w:w="1098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1210000</w:t>
            </w:r>
          </w:p>
        </w:tc>
        <w:tc>
          <w:tcPr>
            <w:tcW w:w="1098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22668891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b/>
              </w:rPr>
              <w:t>1216013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6013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20547000000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7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612F0" w:rsidRDefault="000A6839" w:rsidP="009B2EE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9B2EEA">
              <w:rPr>
                <w:sz w:val="24"/>
                <w:szCs w:val="24"/>
                <w:u w:val="single"/>
                <w:lang w:val="uk-UA"/>
              </w:rPr>
              <w:t>1 123 128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BB07D0" w:rsidRPr="00BE0CC8">
              <w:rPr>
                <w:sz w:val="24"/>
                <w:u w:val="single"/>
                <w:lang w:val="uk-UA"/>
              </w:rPr>
              <w:t>36 000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</w:t>
            </w:r>
            <w:r w:rsidR="009B2EEA">
              <w:rPr>
                <w:sz w:val="24"/>
                <w:u w:val="single"/>
                <w:lang w:val="uk-UA"/>
              </w:rPr>
              <w:t> 087 128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3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 w:rsidP="009B2EE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ЗУ "Про </w:t>
            </w:r>
            <w:proofErr w:type="spellStart"/>
            <w:r>
              <w:t>житлово-комунальне</w:t>
            </w:r>
            <w:proofErr w:type="spellEnd"/>
            <w:r>
              <w:t xml:space="preserve"> </w:t>
            </w:r>
            <w:proofErr w:type="spellStart"/>
            <w:r>
              <w:t>господарство</w:t>
            </w:r>
            <w:proofErr w:type="spellEnd"/>
            <w:r>
              <w:t xml:space="preserve">", Наказ МФУ </w:t>
            </w:r>
            <w:proofErr w:type="spellStart"/>
            <w:r>
              <w:t>від</w:t>
            </w:r>
            <w:proofErr w:type="spellEnd"/>
            <w:r>
              <w:t xml:space="preserve"> 26.08.2014 № 836, Бюджет </w:t>
            </w:r>
            <w:proofErr w:type="spellStart"/>
            <w:r>
              <w:t>міста</w:t>
            </w:r>
            <w:proofErr w:type="spellEnd"/>
            <w:r>
              <w:t xml:space="preserve"> на </w:t>
            </w:r>
            <w:r w:rsidRPr="009B2EEA">
              <w:rPr>
                <w:lang w:val="uk-UA"/>
              </w:rPr>
              <w:t>20</w:t>
            </w:r>
            <w:r w:rsidR="009B2EEA">
              <w:rPr>
                <w:lang w:val="uk-UA"/>
              </w:rPr>
              <w:t>2</w:t>
            </w:r>
            <w:r w:rsidRPr="009B2EEA">
              <w:rPr>
                <w:lang w:val="uk-UA"/>
              </w:rPr>
              <w:t>1</w:t>
            </w:r>
            <w:r>
              <w:t xml:space="preserve"> р.,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6. </w:t>
            </w:r>
            <w:proofErr w:type="spellStart"/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Ц</w:t>
            </w:r>
            <w:proofErr w:type="gramEnd"/>
            <w:r>
              <w:t>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BE0CC8">
        <w:trPr>
          <w:trHeight w:hRule="exact" w:val="504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належної</w:t>
            </w:r>
            <w:proofErr w:type="spellEnd"/>
            <w:r>
              <w:t xml:space="preserve"> та </w:t>
            </w:r>
            <w:proofErr w:type="spellStart"/>
            <w:r>
              <w:t>безперебійної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256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2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A612F0" w:rsidRDefault="00A612F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ідтримки</w:t>
            </w:r>
            <w:proofErr w:type="spellEnd"/>
            <w:r>
              <w:t xml:space="preserve"> </w:t>
            </w:r>
            <w:proofErr w:type="spellStart"/>
            <w:r>
              <w:t>підприємствам</w:t>
            </w:r>
            <w:proofErr w:type="spellEnd"/>
            <w:r>
              <w:t xml:space="preserve"> </w:t>
            </w:r>
            <w:proofErr w:type="spellStart"/>
            <w:r>
              <w:t>водопровідно-каналізаційного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7138E">
        <w:trPr>
          <w:trHeight w:hRule="exact" w:val="260"/>
        </w:trPr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6E64B7" w:rsidP="006E64B7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Придбання комплектуючих до пожежних гідрантів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07D0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36 000,00</w:t>
            </w:r>
          </w:p>
        </w:tc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A71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водопроводу (</w:t>
            </w:r>
            <w:proofErr w:type="spellStart"/>
            <w:r>
              <w:t>співфінансування</w:t>
            </w:r>
            <w:proofErr w:type="spellEnd"/>
            <w: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0A6839" w:rsidP="009B2EEA">
            <w:pPr>
              <w:ind w:right="60"/>
              <w:jc w:val="right"/>
              <w:rPr>
                <w:lang w:val="uk-UA"/>
              </w:rPr>
            </w:pPr>
            <w:r>
              <w:t>1 </w:t>
            </w:r>
            <w:r w:rsidR="009B2EEA">
              <w:rPr>
                <w:lang w:val="uk-UA"/>
              </w:rPr>
              <w:t>087128</w:t>
            </w:r>
            <w:r w:rsidR="00A7138E">
              <w:rPr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0A6839" w:rsidP="009B2EEA">
            <w:pPr>
              <w:ind w:right="60"/>
              <w:jc w:val="right"/>
              <w:rPr>
                <w:lang w:val="uk-UA"/>
              </w:rPr>
            </w:pPr>
            <w:r>
              <w:t>1</w:t>
            </w:r>
            <w:r w:rsidR="00A7138E">
              <w:t> </w:t>
            </w:r>
            <w:r w:rsidR="00A7138E">
              <w:rPr>
                <w:lang w:val="uk-UA"/>
              </w:rPr>
              <w:t>0</w:t>
            </w:r>
            <w:r w:rsidR="009B2EEA">
              <w:rPr>
                <w:lang w:val="uk-UA"/>
              </w:rPr>
              <w:t>87</w:t>
            </w:r>
            <w:r w:rsidR="00A7138E">
              <w:rPr>
                <w:lang w:val="uk-UA"/>
              </w:rPr>
              <w:t>128,00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BB07D0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A7138E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000</w:t>
            </w:r>
            <w:r w:rsidR="00A7138E">
              <w:rPr>
                <w:b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2EEA" w:rsidRDefault="000A6839" w:rsidP="009B2EEA">
            <w:pPr>
              <w:ind w:right="60"/>
              <w:jc w:val="right"/>
              <w:rPr>
                <w:b/>
                <w:lang w:val="uk-UA"/>
              </w:rPr>
            </w:pPr>
            <w:r>
              <w:rPr>
                <w:b/>
              </w:rPr>
              <w:t>1</w:t>
            </w:r>
            <w:r w:rsidR="009B2EEA">
              <w:rPr>
                <w:b/>
              </w:rPr>
              <w:t> </w:t>
            </w:r>
            <w:r>
              <w:rPr>
                <w:b/>
              </w:rPr>
              <w:t>0</w:t>
            </w:r>
            <w:r w:rsidR="009B2EEA">
              <w:rPr>
                <w:b/>
                <w:lang w:val="uk-UA"/>
              </w:rPr>
              <w:t>87 128,00</w:t>
            </w:r>
          </w:p>
          <w:p w:rsidR="00A612F0" w:rsidRPr="00A7138E" w:rsidRDefault="00A7138E" w:rsidP="009B2EEA">
            <w:pPr>
              <w:ind w:right="60"/>
              <w:jc w:val="right"/>
              <w:rPr>
                <w:lang w:val="uk-UA"/>
              </w:rPr>
            </w:pPr>
            <w:r>
              <w:rPr>
                <w:b/>
              </w:rPr>
              <w:t> </w:t>
            </w:r>
            <w:r w:rsidR="000A6839">
              <w:rPr>
                <w:b/>
              </w:rPr>
              <w:t>128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9B2EEA" w:rsidRDefault="00BB07D0" w:rsidP="009B2EEA">
            <w:pPr>
              <w:ind w:right="60"/>
              <w:jc w:val="right"/>
              <w:rPr>
                <w:b/>
              </w:rPr>
            </w:pPr>
            <w:r w:rsidRPr="009B2EEA">
              <w:rPr>
                <w:b/>
              </w:rPr>
              <w:t>1</w:t>
            </w:r>
            <w:r w:rsidR="009B2EEA" w:rsidRPr="009B2EEA">
              <w:rPr>
                <w:b/>
              </w:rPr>
              <w:t> </w:t>
            </w:r>
            <w:r w:rsidR="009B2EEA" w:rsidRPr="009B2EEA">
              <w:rPr>
                <w:b/>
                <w:lang w:val="uk-UA"/>
              </w:rPr>
              <w:t>123 128</w:t>
            </w:r>
            <w:r w:rsidR="00A7138E" w:rsidRPr="009B2EEA">
              <w:rPr>
                <w:b/>
                <w:lang w:val="uk-UA"/>
              </w:rPr>
              <w:t>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612F0" w:rsidRDefault="00A612F0">
            <w:pPr>
              <w:pStyle w:val="EMPTYCELLSTYLE"/>
            </w:pPr>
          </w:p>
        </w:tc>
        <w:tc>
          <w:tcPr>
            <w:tcW w:w="5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7138E">
        <w:trPr>
          <w:trHeight w:hRule="exact" w:val="260"/>
        </w:trPr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>
            <w:pPr>
              <w:ind w:left="60"/>
            </w:pPr>
            <w:r>
              <w:rPr>
                <w:lang w:val="uk-UA"/>
              </w:rPr>
              <w:t xml:space="preserve">Програма економічного і соціального розвитку </w:t>
            </w:r>
            <w:proofErr w:type="spellStart"/>
            <w:r>
              <w:rPr>
                <w:lang w:val="uk-UA"/>
              </w:rPr>
              <w:t>м.Первомайський</w:t>
            </w:r>
            <w:proofErr w:type="spellEnd"/>
            <w:r>
              <w:rPr>
                <w:lang w:val="uk-UA"/>
              </w:rPr>
              <w:t xml:space="preserve">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6E64B7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6E64B7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BE0CC8">
              <w:rPr>
                <w:lang w:val="uk-UA"/>
              </w:rPr>
              <w:t xml:space="preserve"> </w:t>
            </w:r>
            <w:r>
              <w:rPr>
                <w:lang w:val="uk-UA"/>
              </w:rPr>
              <w:t>000,00</w:t>
            </w:r>
          </w:p>
        </w:tc>
        <w:tc>
          <w:tcPr>
            <w:tcW w:w="400" w:type="dxa"/>
          </w:tcPr>
          <w:p w:rsidR="00A7138E" w:rsidRDefault="00A7138E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A7138E" w:rsidRDefault="00A7138E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іального</w:t>
            </w:r>
            <w:proofErr w:type="spellEnd"/>
            <w:r>
              <w:t xml:space="preserve"> </w:t>
            </w:r>
            <w:proofErr w:type="spellStart"/>
            <w:r>
              <w:t>розвтику</w:t>
            </w:r>
            <w:proofErr w:type="spellEnd"/>
            <w:r>
              <w:t xml:space="preserve"> </w:t>
            </w:r>
            <w:proofErr w:type="spellStart"/>
            <w:r>
              <w:t>Первомайської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6E64B7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4B7" w:rsidRPr="00BB07D0" w:rsidRDefault="006E64B7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6E64B7" w:rsidRDefault="009B2EEA">
            <w:pPr>
              <w:ind w:right="60"/>
              <w:jc w:val="right"/>
              <w:rPr>
                <w:lang w:val="uk-UA"/>
              </w:rPr>
            </w:pPr>
            <w:r>
              <w:t>1</w:t>
            </w:r>
            <w:r w:rsidR="00DB5561">
              <w:t> </w:t>
            </w:r>
            <w:r>
              <w:rPr>
                <w:lang w:val="uk-UA"/>
              </w:rPr>
              <w:t>087</w:t>
            </w:r>
            <w:r w:rsidR="00DB5561">
              <w:rPr>
                <w:lang w:val="uk-UA"/>
              </w:rPr>
              <w:t xml:space="preserve"> </w:t>
            </w:r>
            <w:r>
              <w:rPr>
                <w:lang w:val="uk-UA"/>
              </w:rP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6E64B7" w:rsidRDefault="009B2EEA" w:rsidP="006E64B7">
            <w:pPr>
              <w:ind w:right="60"/>
              <w:jc w:val="right"/>
              <w:rPr>
                <w:lang w:val="uk-UA"/>
              </w:rPr>
            </w:pPr>
            <w:r>
              <w:t>1</w:t>
            </w:r>
            <w:r w:rsidR="00DB5561">
              <w:t> </w:t>
            </w:r>
            <w:r>
              <w:rPr>
                <w:lang w:val="uk-UA"/>
              </w:rPr>
              <w:t>087</w:t>
            </w:r>
            <w:r w:rsidR="00DB5561">
              <w:rPr>
                <w:lang w:val="uk-UA"/>
              </w:rPr>
              <w:t xml:space="preserve"> </w:t>
            </w:r>
            <w:r>
              <w:rPr>
                <w:lang w:val="uk-UA"/>
              </w:rPr>
              <w:t>128,00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BB07D0" w:rsidRDefault="00BB07D0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="006E64B7">
              <w:rPr>
                <w:b/>
                <w:lang w:val="uk-UA"/>
              </w:rPr>
              <w:t> </w:t>
            </w:r>
            <w:r>
              <w:rPr>
                <w:b/>
                <w:lang w:val="uk-UA"/>
              </w:rPr>
              <w:t>000</w:t>
            </w:r>
            <w:r w:rsidR="006E64B7">
              <w:rPr>
                <w:b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9B2EEA" w:rsidRDefault="009B2EEA">
            <w:pPr>
              <w:ind w:right="60"/>
              <w:jc w:val="right"/>
              <w:rPr>
                <w:b/>
                <w:lang w:val="uk-UA"/>
              </w:rPr>
            </w:pPr>
            <w:r w:rsidRPr="009B2EEA">
              <w:rPr>
                <w:b/>
              </w:rPr>
              <w:t>1</w:t>
            </w:r>
            <w:r w:rsidR="00DB5561">
              <w:rPr>
                <w:b/>
              </w:rPr>
              <w:t> </w:t>
            </w:r>
            <w:r w:rsidRPr="009B2EEA">
              <w:rPr>
                <w:b/>
                <w:lang w:val="uk-UA"/>
              </w:rPr>
              <w:t>087</w:t>
            </w:r>
            <w:r w:rsidR="00DB5561">
              <w:rPr>
                <w:b/>
                <w:lang w:val="uk-UA"/>
              </w:rPr>
              <w:t xml:space="preserve"> </w:t>
            </w:r>
            <w:r w:rsidRPr="009B2EEA">
              <w:rPr>
                <w:b/>
                <w:lang w:val="uk-UA"/>
              </w:rP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Pr="006E64B7" w:rsidRDefault="00BB07D0" w:rsidP="009B2EEA">
            <w:pPr>
              <w:ind w:right="60"/>
              <w:jc w:val="right"/>
              <w:rPr>
                <w:b/>
              </w:rPr>
            </w:pPr>
            <w:r w:rsidRPr="006E64B7">
              <w:rPr>
                <w:b/>
              </w:rPr>
              <w:t>1</w:t>
            </w:r>
            <w:r w:rsidR="00A7138E" w:rsidRPr="006E64B7">
              <w:rPr>
                <w:b/>
              </w:rPr>
              <w:t> </w:t>
            </w:r>
            <w:r w:rsidR="009B2EEA">
              <w:rPr>
                <w:b/>
                <w:lang w:val="uk-UA"/>
              </w:rPr>
              <w:t>123</w:t>
            </w:r>
            <w:r w:rsidR="006E64B7" w:rsidRPr="006E64B7">
              <w:rPr>
                <w:b/>
                <w:lang w:val="uk-UA"/>
              </w:rPr>
              <w:t> </w:t>
            </w:r>
            <w:r w:rsidRPr="006E64B7">
              <w:rPr>
                <w:b/>
                <w:lang w:val="uk-UA"/>
              </w:rPr>
              <w:t>128</w:t>
            </w:r>
            <w:r w:rsidR="006E64B7" w:rsidRPr="006E64B7">
              <w:rPr>
                <w:b/>
                <w:lang w:val="uk-UA"/>
              </w:rPr>
              <w:t>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5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 w:rsidP="009B2EEA">
            <w:pPr>
              <w:ind w:right="60"/>
              <w:jc w:val="right"/>
            </w:pPr>
            <w:r>
              <w:t>1 0</w:t>
            </w:r>
            <w:r w:rsidR="009B2EEA">
              <w:rPr>
                <w:lang w:val="uk-UA"/>
              </w:rPr>
              <w:t>87</w:t>
            </w:r>
            <w:r>
              <w:t> 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9B2EEA" w:rsidP="009B2EEA">
            <w:pPr>
              <w:ind w:right="60"/>
              <w:jc w:val="right"/>
            </w:pPr>
            <w:r>
              <w:t>1 0</w:t>
            </w:r>
            <w:r>
              <w:rPr>
                <w:lang w:val="uk-UA"/>
              </w:rPr>
              <w:t>87</w:t>
            </w:r>
            <w:r w:rsidR="000A6839">
              <w:t> 128,00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водопроводів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9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водопроводу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9B2EEA" w:rsidP="009B2EEA">
            <w:pPr>
              <w:ind w:right="60"/>
              <w:jc w:val="right"/>
            </w:pPr>
            <w:r>
              <w:t>1 0</w:t>
            </w:r>
            <w:r>
              <w:rPr>
                <w:lang w:val="uk-UA"/>
              </w:rPr>
              <w:t>87 128</w:t>
            </w:r>
            <w:r w:rsidR="000A6839"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 w:rsidP="009B2EEA">
            <w:pPr>
              <w:ind w:right="60"/>
              <w:jc w:val="right"/>
            </w:pPr>
            <w:r>
              <w:t>1</w:t>
            </w:r>
            <w:r w:rsidR="009B2EEA">
              <w:t> </w:t>
            </w:r>
            <w:r w:rsidR="009B2EEA">
              <w:rPr>
                <w:lang w:val="uk-UA"/>
              </w:rPr>
              <w:t>087 128</w:t>
            </w:r>
            <w:r>
              <w:t>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>
        <w:trPr>
          <w:trHeight w:hRule="exact" w:val="2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612F0" w:rsidRDefault="000A683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C04DB3">
        <w:trPr>
          <w:trHeight w:hRule="exact" w:val="1453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A612F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водопроводу,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0A683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A7138E" w:rsidRDefault="00A7138E">
      <w:pPr>
        <w:pStyle w:val="EMPTYCELLSTYLE"/>
        <w:sectPr w:rsidR="00A7138E" w:rsidSect="00DB5561">
          <w:pgSz w:w="16840" w:h="11900" w:orient="landscape"/>
          <w:pgMar w:top="0" w:right="0" w:bottom="0" w:left="0" w:header="0" w:footer="0" w:gutter="0"/>
          <w:cols w:space="720"/>
          <w:docGrid w:linePitch="360"/>
        </w:sectPr>
      </w:pPr>
    </w:p>
    <w:p w:rsidR="00A7138E" w:rsidRDefault="00A7138E">
      <w:pPr>
        <w:rPr>
          <w:lang w:val="uk-UA"/>
        </w:rPr>
      </w:pPr>
      <w:r>
        <w:lastRenderedPageBreak/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0"/>
        <w:gridCol w:w="5760"/>
        <w:gridCol w:w="1800"/>
        <w:gridCol w:w="2380"/>
        <w:gridCol w:w="1800"/>
        <w:gridCol w:w="1800"/>
        <w:gridCol w:w="1800"/>
      </w:tblGrid>
      <w:tr w:rsidR="00A7138E" w:rsidTr="00BB2FBC">
        <w:trPr>
          <w:trHeight w:hRule="exact" w:val="5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lastRenderedPageBreak/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proofErr w:type="gramStart"/>
            <w:r>
              <w:t>Спец</w:t>
            </w:r>
            <w:proofErr w:type="gramEnd"/>
            <w:r>
              <w:t>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</w:tr>
      <w:tr w:rsidR="00A7138E" w:rsidTr="00BB2FBC">
        <w:trPr>
          <w:trHeight w:hRule="exact" w:val="28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right="60"/>
              <w:jc w:val="right"/>
            </w:pPr>
            <w:r>
              <w:rPr>
                <w:lang w:val="uk-UA"/>
              </w:rPr>
              <w:t>36 00</w:t>
            </w: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36 000,00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водопроводів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</w:t>
            </w:r>
            <w:proofErr w:type="spellStart"/>
            <w:r>
              <w:t>капітальному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right="60"/>
              <w:jc w:val="right"/>
            </w:pPr>
            <w:r>
              <w:rPr>
                <w:lang w:val="uk-UA"/>
              </w:rPr>
              <w:t>1</w:t>
            </w:r>
            <w:r w:rsidR="00BE0CC8">
              <w:rPr>
                <w:lang w:val="uk-UA"/>
              </w:rPr>
              <w:t>0</w:t>
            </w:r>
            <w: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A7138E" w:rsidRDefault="00A7138E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E0CC8">
              <w:rPr>
                <w:lang w:val="uk-UA"/>
              </w:rPr>
              <w:t>0</w:t>
            </w:r>
            <w:r>
              <w:rPr>
                <w:lang w:val="uk-UA"/>
              </w:rPr>
              <w:t>,00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92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1 водопроводу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грн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спі</w:t>
            </w:r>
            <w:proofErr w:type="gramStart"/>
            <w:r>
              <w:t>вв</w:t>
            </w:r>
            <w:proofErr w:type="gramEnd"/>
            <w:r>
              <w:t>ідношення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</w:t>
            </w:r>
            <w:proofErr w:type="spellStart"/>
            <w:r>
              <w:t>показника</w:t>
            </w:r>
            <w:proofErr w:type="spellEnd"/>
            <w:r>
              <w:t xml:space="preserve"> 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BE0CC8" w:rsidP="00BB2FBC">
            <w:pPr>
              <w:ind w:right="60"/>
              <w:jc w:val="right"/>
            </w:pPr>
            <w:r>
              <w:rPr>
                <w:lang w:val="uk-UA"/>
              </w:rPr>
              <w:t>360</w:t>
            </w:r>
            <w:r w:rsidR="00A7138E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BE0CC8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BE0CC8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3600,00</w:t>
            </w:r>
          </w:p>
        </w:tc>
      </w:tr>
      <w:tr w:rsidR="00A7138E" w:rsidTr="00BB2FBC">
        <w:trPr>
          <w:trHeight w:hRule="exact" w:val="26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138E" w:rsidRDefault="00A7138E" w:rsidP="00BB2FB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</w:tr>
      <w:tr w:rsidR="00A7138E" w:rsidTr="00BB2FBC">
        <w:trPr>
          <w:trHeight w:hRule="exact" w:val="1453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138E" w:rsidRDefault="00A7138E" w:rsidP="00BB2FBC">
            <w:pPr>
              <w:jc w:val="center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водопроводу,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ідлягає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BE0CC8" w:rsidP="00BB2FBC">
            <w:pPr>
              <w:ind w:right="60"/>
              <w:jc w:val="right"/>
            </w:pPr>
            <w:r>
              <w:rPr>
                <w:lang w:val="uk-UA"/>
              </w:rPr>
              <w:t>10</w:t>
            </w:r>
            <w:r w:rsidR="00A7138E"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Pr="00BE0CC8" w:rsidRDefault="00BE0CC8" w:rsidP="00BB2FB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138E" w:rsidRDefault="00A7138E" w:rsidP="00BB2FBC">
            <w:pPr>
              <w:ind w:right="60"/>
              <w:jc w:val="right"/>
            </w:pPr>
            <w:r>
              <w:t>100,00</w:t>
            </w:r>
          </w:p>
        </w:tc>
      </w:tr>
    </w:tbl>
    <w:p w:rsidR="00A7138E" w:rsidRPr="00A7138E" w:rsidRDefault="00A7138E">
      <w:pPr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8220"/>
        <w:gridCol w:w="1480"/>
        <w:gridCol w:w="900"/>
        <w:gridCol w:w="3600"/>
        <w:gridCol w:w="1800"/>
        <w:gridCol w:w="400"/>
      </w:tblGrid>
      <w:tr w:rsidR="00A612F0">
        <w:trPr>
          <w:trHeight w:hRule="exact" w:val="140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60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EEA" w:rsidRDefault="009B2EEA" w:rsidP="00A7138E">
            <w:pPr>
              <w:rPr>
                <w:lang w:val="uk-UA"/>
              </w:rPr>
            </w:pPr>
          </w:p>
          <w:p w:rsidR="009B2EEA" w:rsidRDefault="009B2EEA" w:rsidP="009B2EEA">
            <w:pPr>
              <w:rPr>
                <w:lang w:val="uk-UA"/>
              </w:rPr>
            </w:pPr>
          </w:p>
          <w:p w:rsidR="00A7138E" w:rsidRPr="009B2EEA" w:rsidRDefault="00A7138E" w:rsidP="009B2EEA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00"/>
        </w:trPr>
        <w:tc>
          <w:tcPr>
            <w:tcW w:w="400" w:type="dxa"/>
          </w:tcPr>
          <w:p w:rsidR="00A612F0" w:rsidRDefault="00A612F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proofErr w:type="spellStart"/>
            <w:r>
              <w:t>Олександр</w:t>
            </w:r>
            <w:proofErr w:type="spellEnd"/>
            <w:r>
              <w:t xml:space="preserve"> ЛОЗОВСЬКИЙ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A612F0"/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6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t xml:space="preserve">Начальник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2F0" w:rsidRDefault="000A6839">
            <w:r>
              <w:t xml:space="preserve">Алла </w:t>
            </w:r>
            <w:proofErr w:type="gramStart"/>
            <w:r>
              <w:t>КОРЄН</w:t>
            </w:r>
            <w:proofErr w:type="gramEnd"/>
            <w:r>
              <w:t>ЄВА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14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42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612F0" w:rsidRDefault="00BE0CC8" w:rsidP="00BE0CC8">
            <w:r>
              <w:rPr>
                <w:b/>
                <w:lang w:val="uk-UA"/>
              </w:rPr>
              <w:t xml:space="preserve">  </w:t>
            </w:r>
            <w:r w:rsidR="00DB5561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</w:t>
            </w:r>
            <w:r w:rsidR="000A6839">
              <w:rPr>
                <w:b/>
              </w:rPr>
              <w:t>.1</w:t>
            </w:r>
            <w:r>
              <w:rPr>
                <w:b/>
                <w:lang w:val="uk-UA"/>
              </w:rPr>
              <w:t>2</w:t>
            </w:r>
            <w:r w:rsidR="000A6839">
              <w:rPr>
                <w:b/>
              </w:rPr>
              <w:t>.2021 р.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  <w:tr w:rsidR="00A612F0" w:rsidTr="009B2EEA">
        <w:trPr>
          <w:trHeight w:hRule="exact" w:val="280"/>
        </w:trPr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8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F0" w:rsidRDefault="000A683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9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36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1800" w:type="dxa"/>
          </w:tcPr>
          <w:p w:rsidR="00A612F0" w:rsidRDefault="00A612F0">
            <w:pPr>
              <w:pStyle w:val="EMPTYCELLSTYLE"/>
            </w:pPr>
          </w:p>
        </w:tc>
        <w:tc>
          <w:tcPr>
            <w:tcW w:w="400" w:type="dxa"/>
          </w:tcPr>
          <w:p w:rsidR="00A612F0" w:rsidRDefault="00A612F0">
            <w:pPr>
              <w:pStyle w:val="EMPTYCELLSTYLE"/>
            </w:pPr>
          </w:p>
        </w:tc>
      </w:tr>
    </w:tbl>
    <w:p w:rsidR="000A6839" w:rsidRDefault="000A6839"/>
    <w:sectPr w:rsidR="000A6839" w:rsidSect="00A612F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612F0"/>
    <w:rsid w:val="000A6839"/>
    <w:rsid w:val="00271C36"/>
    <w:rsid w:val="004B60B4"/>
    <w:rsid w:val="006E64B7"/>
    <w:rsid w:val="00804AF5"/>
    <w:rsid w:val="00974F36"/>
    <w:rsid w:val="009A0FD5"/>
    <w:rsid w:val="009B2EEA"/>
    <w:rsid w:val="00A612F0"/>
    <w:rsid w:val="00A7138E"/>
    <w:rsid w:val="00B14C51"/>
    <w:rsid w:val="00B56639"/>
    <w:rsid w:val="00BB07D0"/>
    <w:rsid w:val="00BE0CC8"/>
    <w:rsid w:val="00C04DB3"/>
    <w:rsid w:val="00CB588C"/>
    <w:rsid w:val="00D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612F0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2021-12-20T11:24:00Z</cp:lastPrinted>
  <dcterms:created xsi:type="dcterms:W3CDTF">2021-12-16T07:20:00Z</dcterms:created>
  <dcterms:modified xsi:type="dcterms:W3CDTF">2021-12-20T11:26:00Z</dcterms:modified>
</cp:coreProperties>
</file>