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BE" w:rsidRPr="009E2A69" w:rsidRDefault="00F823BE" w:rsidP="00F823BE">
      <w:pPr>
        <w:spacing w:line="360" w:lineRule="auto"/>
        <w:rPr>
          <w:rFonts w:ascii="Times New Roman" w:hAnsi="Times New Roman"/>
          <w:b/>
          <w:color w:val="FFFFFF"/>
          <w:sz w:val="24"/>
          <w:szCs w:val="24"/>
        </w:rPr>
      </w:pPr>
      <w:r>
        <w:rPr>
          <w:rFonts w:ascii="Times New Roman" w:hAnsi="Times New Roman"/>
          <w:b/>
          <w:color w:val="FFFFFF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noProof/>
          <w:color w:val="FFFFFF"/>
          <w:sz w:val="24"/>
          <w:szCs w:val="24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3BE" w:rsidRPr="009E2A69" w:rsidRDefault="00F823BE" w:rsidP="00F82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69">
        <w:rPr>
          <w:rFonts w:ascii="Times New Roman" w:hAnsi="Times New Roman"/>
          <w:b/>
          <w:sz w:val="24"/>
          <w:szCs w:val="24"/>
        </w:rPr>
        <w:t xml:space="preserve">     </w:t>
      </w:r>
    </w:p>
    <w:p w:rsidR="00F823BE" w:rsidRPr="009E2A69" w:rsidRDefault="00F823BE" w:rsidP="00F823B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E2A69">
        <w:rPr>
          <w:rFonts w:ascii="Times New Roman" w:hAnsi="Times New Roman"/>
          <w:b/>
          <w:sz w:val="24"/>
          <w:szCs w:val="24"/>
        </w:rPr>
        <w:t>УКРАЇНА</w:t>
      </w:r>
    </w:p>
    <w:p w:rsidR="00F823BE" w:rsidRPr="009E2A69" w:rsidRDefault="00F823BE" w:rsidP="00F823BE">
      <w:pPr>
        <w:pStyle w:val="2"/>
        <w:jc w:val="center"/>
        <w:rPr>
          <w:rFonts w:ascii="Times New Roman" w:hAnsi="Times New Roman"/>
          <w:sz w:val="24"/>
          <w:szCs w:val="24"/>
        </w:rPr>
      </w:pPr>
      <w:r w:rsidRPr="009E2A69">
        <w:rPr>
          <w:rFonts w:ascii="Times New Roman" w:hAnsi="Times New Roman"/>
          <w:sz w:val="24"/>
          <w:szCs w:val="24"/>
          <w:lang w:val="ru-RU"/>
        </w:rPr>
        <w:t>ПЕРВОМАЙСЬКА МІСЬКА РАДА ХАРКІВСЬКО</w:t>
      </w:r>
      <w:r w:rsidRPr="009E2A69">
        <w:rPr>
          <w:rFonts w:ascii="Times New Roman" w:hAnsi="Times New Roman"/>
          <w:sz w:val="24"/>
          <w:szCs w:val="24"/>
        </w:rPr>
        <w:t>Ї ОБЛАСТІ</w:t>
      </w:r>
    </w:p>
    <w:p w:rsidR="00F823BE" w:rsidRPr="009E2A69" w:rsidRDefault="00F823BE" w:rsidP="00F823BE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2A69">
        <w:rPr>
          <w:rFonts w:ascii="Times New Roman" w:hAnsi="Times New Roman"/>
          <w:b/>
          <w:sz w:val="24"/>
          <w:szCs w:val="24"/>
          <w:lang w:val="ru-RU"/>
        </w:rPr>
        <w:t>ВИКОНАВЧИЙ КОМІТЕТ</w:t>
      </w:r>
    </w:p>
    <w:p w:rsidR="00F823BE" w:rsidRPr="009E2A69" w:rsidRDefault="00F823BE" w:rsidP="00F823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823BE" w:rsidRPr="009E2A69" w:rsidRDefault="00F823BE" w:rsidP="00F823BE">
      <w:pPr>
        <w:jc w:val="center"/>
        <w:rPr>
          <w:rFonts w:ascii="Times New Roman" w:hAnsi="Times New Roman"/>
          <w:b/>
          <w:spacing w:val="70"/>
          <w:sz w:val="24"/>
          <w:szCs w:val="24"/>
        </w:rPr>
      </w:pPr>
      <w:r w:rsidRPr="009E2A69">
        <w:rPr>
          <w:rFonts w:ascii="Times New Roman" w:hAnsi="Times New Roman"/>
          <w:b/>
          <w:spacing w:val="70"/>
          <w:sz w:val="24"/>
          <w:szCs w:val="24"/>
        </w:rPr>
        <w:t>РІШЕННЯ</w:t>
      </w:r>
    </w:p>
    <w:p w:rsidR="00F823BE" w:rsidRPr="009E2A69" w:rsidRDefault="00F823BE" w:rsidP="00F823BE">
      <w:pPr>
        <w:jc w:val="center"/>
        <w:rPr>
          <w:rFonts w:ascii="Times New Roman" w:hAnsi="Times New Roman"/>
          <w:sz w:val="24"/>
          <w:szCs w:val="24"/>
        </w:rPr>
      </w:pPr>
    </w:p>
    <w:p w:rsidR="00F823BE" w:rsidRDefault="00F823BE" w:rsidP="00F823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9E1330">
        <w:rPr>
          <w:rFonts w:ascii="Times New Roman" w:hAnsi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D71C39">
        <w:rPr>
          <w:rFonts w:ascii="Times New Roman" w:hAnsi="Times New Roman"/>
          <w:b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лютого </w:t>
      </w:r>
      <w:r w:rsidRPr="003C318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202</w:t>
      </w:r>
      <w:r w:rsidR="002B424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3C3181">
        <w:rPr>
          <w:rFonts w:ascii="Times New Roman" w:hAnsi="Times New Roman"/>
          <w:b/>
          <w:sz w:val="24"/>
          <w:szCs w:val="24"/>
        </w:rPr>
        <w:t xml:space="preserve">            </w:t>
      </w:r>
      <w:r w:rsidRPr="003C3181"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  <w:r w:rsidRPr="003C3181">
        <w:rPr>
          <w:rFonts w:ascii="Times New Roman" w:hAnsi="Times New Roman"/>
          <w:b/>
          <w:sz w:val="24"/>
          <w:szCs w:val="24"/>
        </w:rPr>
        <w:t>Первомайський                                 №</w:t>
      </w:r>
      <w:r w:rsidR="00D71C39">
        <w:rPr>
          <w:rFonts w:ascii="Times New Roman" w:hAnsi="Times New Roman"/>
          <w:b/>
          <w:sz w:val="24"/>
          <w:szCs w:val="24"/>
        </w:rPr>
        <w:t xml:space="preserve"> </w:t>
      </w:r>
      <w:r w:rsidR="009E1330">
        <w:rPr>
          <w:rFonts w:ascii="Times New Roman" w:hAnsi="Times New Roman"/>
          <w:b/>
          <w:sz w:val="24"/>
          <w:szCs w:val="24"/>
        </w:rPr>
        <w:t>57</w:t>
      </w:r>
    </w:p>
    <w:p w:rsidR="00F823BE" w:rsidRPr="003C3181" w:rsidRDefault="00F823BE" w:rsidP="00F823BE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F823BE" w:rsidRPr="009E2A69" w:rsidRDefault="00F823BE" w:rsidP="00F823BE">
      <w:pPr>
        <w:rPr>
          <w:rFonts w:ascii="Times New Roman" w:hAnsi="Times New Roman"/>
          <w:sz w:val="24"/>
          <w:szCs w:val="24"/>
          <w:lang w:val="ru-RU"/>
        </w:rPr>
      </w:pPr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</w:t>
      </w:r>
      <w:r w:rsidRPr="00080A9C">
        <w:rPr>
          <w:rFonts w:ascii="Times New Roman" w:hAnsi="Times New Roman"/>
          <w:b/>
          <w:sz w:val="24"/>
          <w:szCs w:val="24"/>
          <w:lang w:val="ru-RU"/>
        </w:rPr>
        <w:t xml:space="preserve">ро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звіт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спостережної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виконавчого</w:t>
      </w:r>
      <w:proofErr w:type="spellEnd"/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комітету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Первомайської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ru-RU"/>
        </w:rPr>
        <w:t>міської</w:t>
      </w:r>
      <w:proofErr w:type="spellEnd"/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ru-RU"/>
        </w:rPr>
        <w:t>ради</w:t>
      </w:r>
      <w:proofErr w:type="gramEnd"/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</w:rPr>
      </w:pPr>
    </w:p>
    <w:p w:rsidR="00F823BE" w:rsidRDefault="00F823BE" w:rsidP="00F823BE">
      <w:pPr>
        <w:jc w:val="both"/>
        <w:rPr>
          <w:rFonts w:ascii="Times New Roman" w:hAnsi="Times New Roman"/>
          <w:b/>
          <w:sz w:val="24"/>
          <w:szCs w:val="24"/>
        </w:rPr>
      </w:pP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Відповідно до п.п.5 п.19 положення «Про спостережні комісії»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затвердженого постановою Кабінету Міністрів України від 01.04.2004 року № 429, в редакції постанови Кабінету Міністрів України від 10.11.2010 року № 1042,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керуючись 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п. 1 ч. 2 ст. 38, ч.1 ст. 52 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Закону України «Про місцеве самоврядування в Україні», в</w:t>
      </w:r>
      <w:r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иконавчий комітет Первомайської </w:t>
      </w:r>
      <w:r w:rsidRPr="00080A9C">
        <w:rPr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міської ради</w:t>
      </w:r>
      <w:r w:rsidRPr="00080A9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> </w:t>
      </w: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                                                       </w:t>
      </w:r>
      <w:r w:rsidRPr="00080A9C"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  <w:t>ВИРІШИВ:</w:t>
      </w: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ind w:firstLine="708"/>
        <w:jc w:val="both"/>
        <w:rPr>
          <w:rStyle w:val="apple-converted-space"/>
          <w:rFonts w:ascii="Times New Roman" w:hAnsi="Times New Roman"/>
          <w:b/>
          <w:color w:val="000000"/>
          <w:sz w:val="24"/>
          <w:szCs w:val="24"/>
          <w:shd w:val="clear" w:color="auto" w:fill="F7F7F7"/>
        </w:rPr>
      </w:pPr>
    </w:p>
    <w:p w:rsidR="00F823BE" w:rsidRPr="00230238" w:rsidRDefault="00F823BE" w:rsidP="00F823BE">
      <w:pPr>
        <w:jc w:val="both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b/>
          <w:sz w:val="24"/>
          <w:szCs w:val="24"/>
        </w:rPr>
        <w:tab/>
      </w:r>
      <w:r w:rsidRPr="00230238">
        <w:rPr>
          <w:rStyle w:val="apple-converted-space"/>
          <w:rFonts w:ascii="Times New Roman" w:hAnsi="Times New Roman"/>
          <w:sz w:val="24"/>
          <w:szCs w:val="24"/>
        </w:rPr>
        <w:t>Звіт голови спостережної комісії виконавчого комітету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Первомайської міської ради Харківської області про результати діяльності спостережної комісії за 20</w:t>
      </w:r>
      <w:r w:rsidR="002B4242">
        <w:rPr>
          <w:rStyle w:val="apple-converted-space"/>
          <w:rFonts w:ascii="Times New Roman" w:hAnsi="Times New Roman"/>
          <w:sz w:val="24"/>
          <w:szCs w:val="24"/>
        </w:rPr>
        <w:t>20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рік прийняти до відома (додається).</w:t>
      </w:r>
    </w:p>
    <w:p w:rsidR="00F823BE" w:rsidRPr="00230238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Pr="00C13F63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            </w:t>
      </w:r>
      <w:r w:rsidRPr="00C13F63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 xml:space="preserve">Міський голова                                                                            </w:t>
      </w:r>
      <w:r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  <w:t>Микола БАКШЕЄВ</w:t>
      </w: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7F7F7"/>
        </w:rPr>
      </w:pPr>
    </w:p>
    <w:p w:rsidR="00F823BE" w:rsidRDefault="00F823BE" w:rsidP="00F823BE">
      <w:pPr>
        <w:pStyle w:val="1"/>
        <w:spacing w:line="274" w:lineRule="exact"/>
        <w:ind w:right="20"/>
        <w:jc w:val="both"/>
        <w:rPr>
          <w:color w:val="000000"/>
          <w:sz w:val="24"/>
          <w:szCs w:val="24"/>
          <w:lang w:val="uk-UA" w:eastAsia="uk-UA" w:bidi="uk-UA"/>
        </w:rPr>
      </w:pPr>
    </w:p>
    <w:p w:rsidR="00F823BE" w:rsidRPr="00F823BE" w:rsidRDefault="00F823BE" w:rsidP="00F823BE">
      <w:pPr>
        <w:pStyle w:val="1"/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>
        <w:rPr>
          <w:color w:val="000000"/>
          <w:sz w:val="24"/>
          <w:szCs w:val="24"/>
          <w:lang w:val="uk-UA" w:eastAsia="uk-UA" w:bidi="uk-UA"/>
        </w:rPr>
        <w:lastRenderedPageBreak/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>
        <w:rPr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Додаток </w:t>
      </w:r>
    </w:p>
    <w:p w:rsidR="00F823BE" w:rsidRPr="00F823BE" w:rsidRDefault="00F823BE" w:rsidP="00F823BE">
      <w:pPr>
        <w:pStyle w:val="1"/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до рішення виконавчого комітету</w:t>
      </w: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ab/>
        <w:t>_</w:t>
      </w:r>
      <w:r w:rsidR="009E1330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22</w:t>
      </w:r>
      <w:r w:rsidR="002B424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__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 лютого  20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</w:t>
      </w:r>
      <w:r w:rsidR="002B424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1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року  №_</w:t>
      </w:r>
      <w:r w:rsidR="002B424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</w:t>
      </w:r>
      <w:r w:rsidR="009E1330">
        <w:rPr>
          <w:rFonts w:ascii="Times New Roman" w:hAnsi="Times New Roman" w:cs="Times New Roman"/>
          <w:color w:val="000000"/>
          <w:sz w:val="24"/>
          <w:szCs w:val="24"/>
          <w:u w:val="single"/>
          <w:lang w:val="uk-UA" w:eastAsia="uk-UA" w:bidi="uk-UA"/>
        </w:rPr>
        <w:t>57</w:t>
      </w:r>
      <w:r w:rsidR="002B424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_</w:t>
      </w: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                                                                  ЗВІТ</w:t>
      </w:r>
    </w:p>
    <w:p w:rsidR="00F823BE" w:rsidRPr="00F823BE" w:rsidRDefault="00F823BE" w:rsidP="00F823BE">
      <w:pPr>
        <w:pStyle w:val="1"/>
        <w:tabs>
          <w:tab w:val="left" w:pos="5775"/>
        </w:tabs>
        <w:spacing w:line="274" w:lineRule="exact"/>
        <w:ind w:right="20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   Про роботу спостережної </w:t>
      </w:r>
      <w:r w:rsidR="00807EB6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комісії виконавчого комітету за  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20</w:t>
      </w:r>
      <w:r w:rsidR="00807EB6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2</w:t>
      </w:r>
      <w:r w:rsidR="002B424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0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рік</w:t>
      </w:r>
    </w:p>
    <w:p w:rsidR="00F823BE" w:rsidRPr="00F823BE" w:rsidRDefault="00F823BE" w:rsidP="00F823BE">
      <w:pPr>
        <w:pStyle w:val="1"/>
        <w:spacing w:line="274" w:lineRule="exact"/>
        <w:ind w:right="20"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F823BE" w:rsidRPr="00F823BE" w:rsidRDefault="00F823BE" w:rsidP="00F823BE">
      <w:pPr>
        <w:pStyle w:val="1"/>
        <w:spacing w:line="274" w:lineRule="exact"/>
        <w:ind w:right="20" w:firstLine="567"/>
        <w:jc w:val="both"/>
        <w:rPr>
          <w:rFonts w:ascii="Times New Roman" w:hAnsi="Times New Roman" w:cs="Times New Roman"/>
          <w:color w:val="000000"/>
          <w:lang w:val="uk-UA" w:eastAsia="uk-UA" w:bidi="uk-UA"/>
        </w:rPr>
      </w:pPr>
    </w:p>
    <w:p w:rsidR="00F823BE" w:rsidRPr="00F823BE" w:rsidRDefault="00F823BE" w:rsidP="00F823BE">
      <w:pPr>
        <w:pStyle w:val="1"/>
        <w:spacing w:line="276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За минул</w:t>
      </w:r>
      <w:r w:rsidR="002B4242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ий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 20</w:t>
      </w:r>
      <w:r w:rsidR="00807EB6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20 </w:t>
      </w:r>
      <w:r w:rsidRPr="00F823BE">
        <w:rPr>
          <w:rFonts w:ascii="Times New Roman" w:hAnsi="Times New Roman" w:cs="Times New Roman"/>
          <w:sz w:val="24"/>
          <w:szCs w:val="24"/>
          <w:lang w:val="uk-UA"/>
        </w:rPr>
        <w:t xml:space="preserve"> рік комісія провела </w:t>
      </w:r>
      <w:r w:rsidR="00CA23FC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засідань, на яких були розглянуті питання, що входять до її компетенції</w:t>
      </w:r>
      <w:r w:rsidR="00EC005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а саме:</w:t>
      </w:r>
    </w:p>
    <w:p w:rsidR="00F823BE" w:rsidRPr="00F823BE" w:rsidRDefault="00F823BE" w:rsidP="00F823BE">
      <w:pPr>
        <w:pStyle w:val="1"/>
        <w:spacing w:line="276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організація громадського контролю за дотриманням прав і законних інтересів засуджених осіб, умовно-достроково звільнених від відбування покарання;</w:t>
      </w:r>
      <w:r w:rsidRPr="00F82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сприяння органам і установам виконання покарань у виправленні і </w:t>
      </w:r>
      <w:proofErr w:type="spellStart"/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ресоціалізації</w:t>
      </w:r>
      <w:proofErr w:type="spellEnd"/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засуджених та створення належних умов для їх утримання, залучення до цієї діяльності громадських організацій, органів виконавчої влади, органів місцевого самоврядування, підприємств, установ, організацій незалежно від форм власності та громадян; організація виховної роботи з особами, умовно-достроково звільненими від відбування покарання та громадського контролю за їх поведінкою протягом не відбутої частини покарання;</w:t>
      </w:r>
      <w:r w:rsidRPr="00F823B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23BE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надання допомоги у соціальній адаптації особам, звільненим від відбування покарання;</w:t>
      </w:r>
    </w:p>
    <w:p w:rsidR="001140CC" w:rsidRPr="00F823BE" w:rsidRDefault="002B4242" w:rsidP="00F823BE">
      <w:pPr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ab/>
        <w:t>Станом на 31 грудня</w:t>
      </w:r>
      <w:r w:rsidR="00F823BE"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20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20</w:t>
      </w:r>
      <w:r w:rsidR="00F823BE"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року розглянуто та узгоджено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5</w:t>
      </w:r>
      <w:r w:rsidR="00F823BE"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повідомлен</w:t>
      </w:r>
      <w:r w:rsidR="00CA23FC">
        <w:rPr>
          <w:rFonts w:ascii="Times New Roman" w:hAnsi="Times New Roman"/>
          <w:color w:val="000000"/>
          <w:sz w:val="24"/>
          <w:szCs w:val="24"/>
          <w:lang w:eastAsia="uk-UA" w:bidi="uk-UA"/>
        </w:rPr>
        <w:t>ь</w:t>
      </w:r>
      <w:r w:rsidR="001140CC">
        <w:rPr>
          <w:rFonts w:ascii="Times New Roman" w:hAnsi="Times New Roman"/>
          <w:color w:val="000000"/>
          <w:sz w:val="24"/>
          <w:szCs w:val="24"/>
          <w:lang w:eastAsia="uk-UA" w:bidi="uk-UA"/>
        </w:rPr>
        <w:t>,</w:t>
      </w:r>
      <w:r w:rsidR="00F823BE"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щодо осіб умовно-дострокового звіл</w:t>
      </w:r>
      <w:r w:rsidR="001140CC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ьнених від відбування 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покарання. 1</w:t>
      </w:r>
      <w:r w:rsidR="001140CC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особ</w:t>
      </w:r>
      <w:r>
        <w:rPr>
          <w:rFonts w:ascii="Times New Roman" w:hAnsi="Times New Roman"/>
          <w:color w:val="000000"/>
          <w:sz w:val="24"/>
          <w:szCs w:val="24"/>
          <w:lang w:eastAsia="uk-UA" w:bidi="uk-UA"/>
        </w:rPr>
        <w:t>а</w:t>
      </w:r>
      <w:r w:rsidR="001140CC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звернулись, щодо надання  грошової допомоги</w:t>
      </w:r>
      <w:r w:rsidR="00E91104">
        <w:rPr>
          <w:rFonts w:ascii="Times New Roman" w:hAnsi="Times New Roman"/>
          <w:color w:val="000000"/>
          <w:sz w:val="24"/>
          <w:szCs w:val="24"/>
          <w:lang w:eastAsia="uk-UA" w:bidi="uk-UA"/>
        </w:rPr>
        <w:t>.</w:t>
      </w:r>
      <w:r w:rsidR="001140CC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</w:t>
      </w: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Спостережною комісією, згідно наданого графіку проведення </w:t>
      </w:r>
      <w:r w:rsidR="00CA23FC">
        <w:rPr>
          <w:rFonts w:ascii="Times New Roman" w:hAnsi="Times New Roman"/>
          <w:color w:val="000000"/>
          <w:sz w:val="24"/>
          <w:szCs w:val="24"/>
          <w:lang w:eastAsia="uk-UA" w:bidi="uk-UA"/>
        </w:rPr>
        <w:t>в Державній установі «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П</w:t>
      </w:r>
      <w:r w:rsidR="00CA23FC">
        <w:rPr>
          <w:rFonts w:ascii="Times New Roman" w:hAnsi="Times New Roman"/>
          <w:color w:val="000000"/>
          <w:sz w:val="24"/>
          <w:szCs w:val="24"/>
          <w:lang w:eastAsia="uk-UA" w:bidi="uk-UA"/>
        </w:rPr>
        <w:t>ервомайської виправної колонії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№(117)</w:t>
      </w:r>
      <w:r w:rsidR="00CA23FC">
        <w:rPr>
          <w:rFonts w:ascii="Times New Roman" w:hAnsi="Times New Roman"/>
          <w:color w:val="000000"/>
          <w:sz w:val="24"/>
          <w:szCs w:val="24"/>
          <w:lang w:eastAsia="uk-UA" w:bidi="uk-UA"/>
        </w:rPr>
        <w:t>»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були здійснені виїзні засідання для проведення зустріч з засудженими, з метою надання </w:t>
      </w:r>
      <w:r w:rsidRPr="00F823BE">
        <w:rPr>
          <w:rFonts w:ascii="Times New Roman" w:hAnsi="Times New Roman"/>
          <w:sz w:val="24"/>
          <w:szCs w:val="24"/>
          <w:shd w:val="clear" w:color="auto" w:fill="FFFFFF"/>
        </w:rPr>
        <w:t xml:space="preserve"> юридичної консультації</w:t>
      </w:r>
      <w:r w:rsidR="00CA23FC">
        <w:rPr>
          <w:rFonts w:ascii="Times New Roman" w:hAnsi="Times New Roman"/>
          <w:sz w:val="24"/>
          <w:szCs w:val="24"/>
          <w:shd w:val="clear" w:color="auto" w:fill="FFFFFF"/>
        </w:rPr>
        <w:t xml:space="preserve"> та  </w:t>
      </w:r>
      <w:r w:rsidR="00CA23FC" w:rsidRPr="00CA23FC">
        <w:rPr>
          <w:rFonts w:ascii="Times New Roman" w:hAnsi="Times New Roman"/>
          <w:color w:val="000000"/>
          <w:sz w:val="24"/>
          <w:szCs w:val="24"/>
        </w:rPr>
        <w:t>соціальній адаптації</w:t>
      </w:r>
      <w:r w:rsidR="002E29E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E29E6" w:rsidRPr="00093A84">
        <w:rPr>
          <w:rFonts w:ascii="Times New Roman" w:hAnsi="Times New Roman"/>
          <w:color w:val="000000"/>
          <w:sz w:val="24"/>
          <w:szCs w:val="24"/>
        </w:rPr>
        <w:t>проведенні соціально-виховн</w:t>
      </w:r>
      <w:r w:rsidR="00093A84" w:rsidRPr="00093A84">
        <w:rPr>
          <w:rFonts w:ascii="Times New Roman" w:hAnsi="Times New Roman"/>
          <w:color w:val="000000"/>
          <w:sz w:val="24"/>
          <w:szCs w:val="24"/>
        </w:rPr>
        <w:t>і</w:t>
      </w:r>
      <w:r w:rsidR="002E29E6" w:rsidRPr="00093A84">
        <w:rPr>
          <w:rFonts w:ascii="Times New Roman" w:hAnsi="Times New Roman"/>
          <w:color w:val="000000"/>
          <w:sz w:val="24"/>
          <w:szCs w:val="24"/>
        </w:rPr>
        <w:t xml:space="preserve"> роботи із засудженими особами</w:t>
      </w:r>
      <w:r w:rsidRPr="00093A84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F823B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Проблемних питань щодо діяльності спостережної комісії не виникало.</w:t>
      </w:r>
      <w:r w:rsidRPr="00F823BE">
        <w:rPr>
          <w:rFonts w:ascii="Times New Roman" w:hAnsi="Times New Roman"/>
          <w:sz w:val="24"/>
          <w:szCs w:val="24"/>
        </w:rPr>
        <w:t xml:space="preserve"> Порушень 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щодо дотримання прав засуджених з боку</w:t>
      </w:r>
      <w:r w:rsidRPr="00F823BE">
        <w:rPr>
          <w:rFonts w:ascii="Times New Roman" w:hAnsi="Times New Roman"/>
          <w:sz w:val="24"/>
          <w:szCs w:val="24"/>
        </w:rPr>
        <w:t xml:space="preserve"> 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>керівництва виправної колонії не виявлено</w:t>
      </w:r>
      <w:r w:rsidR="00093A84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, </w:t>
      </w:r>
      <w:r w:rsidR="00093A84" w:rsidRPr="00093A84">
        <w:rPr>
          <w:rFonts w:ascii="Times New Roman" w:hAnsi="Times New Roman"/>
          <w:color w:val="000000"/>
          <w:sz w:val="24"/>
          <w:szCs w:val="24"/>
        </w:rPr>
        <w:t>медико-санітарне забезпечення в належному стані</w:t>
      </w:r>
      <w:r w:rsidRPr="00093A84">
        <w:rPr>
          <w:rFonts w:ascii="Times New Roman" w:hAnsi="Times New Roman"/>
          <w:color w:val="000000"/>
          <w:sz w:val="24"/>
          <w:szCs w:val="24"/>
          <w:lang w:eastAsia="uk-UA" w:bidi="uk-UA"/>
        </w:rPr>
        <w:t>.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 Скарг від засуджених не надходило. Також комісією були оглянуті місця мешкання засуджених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, які знаходяться в задовільному стані.</w:t>
      </w: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 Якість харчування  задовільна.</w:t>
      </w: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color w:val="000000"/>
          <w:sz w:val="24"/>
          <w:szCs w:val="24"/>
          <w:lang w:eastAsia="uk-UA" w:bidi="uk-UA"/>
        </w:rPr>
      </w:pPr>
    </w:p>
    <w:p w:rsidR="00F823BE" w:rsidRPr="00F823BE" w:rsidRDefault="00F823BE" w:rsidP="00F823BE">
      <w:pPr>
        <w:ind w:firstLine="708"/>
        <w:jc w:val="both"/>
        <w:outlineLvl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F823BE">
        <w:rPr>
          <w:rFonts w:ascii="Times New Roman" w:hAnsi="Times New Roman"/>
          <w:color w:val="000000"/>
          <w:sz w:val="24"/>
          <w:szCs w:val="24"/>
          <w:lang w:eastAsia="uk-UA" w:bidi="uk-UA"/>
        </w:rPr>
        <w:t xml:space="preserve">Голова спостережної комісії                                             </w:t>
      </w:r>
      <w:r w:rsidR="00EC005E">
        <w:rPr>
          <w:rFonts w:ascii="Times New Roman" w:hAnsi="Times New Roman"/>
          <w:color w:val="000000"/>
          <w:sz w:val="24"/>
          <w:szCs w:val="24"/>
          <w:lang w:eastAsia="uk-UA" w:bidi="uk-UA"/>
        </w:rPr>
        <w:t>Антон ОРЄХОВ</w:t>
      </w:r>
    </w:p>
    <w:p w:rsidR="00F823BE" w:rsidRPr="009C2B0F" w:rsidRDefault="00F823BE" w:rsidP="00F823BE">
      <w:pPr>
        <w:pStyle w:val="1"/>
        <w:spacing w:line="276" w:lineRule="auto"/>
        <w:ind w:right="20" w:firstLine="567"/>
        <w:jc w:val="both"/>
        <w:rPr>
          <w:b/>
          <w:sz w:val="24"/>
          <w:szCs w:val="24"/>
          <w:lang w:val="uk-UA"/>
        </w:rPr>
      </w:pPr>
    </w:p>
    <w:p w:rsidR="004B6DCF" w:rsidRPr="00F823BE" w:rsidRDefault="004B6DCF">
      <w:pPr>
        <w:rPr>
          <w:rFonts w:ascii="Times New Roman" w:hAnsi="Times New Roman"/>
          <w:sz w:val="24"/>
          <w:szCs w:val="24"/>
        </w:rPr>
      </w:pPr>
    </w:p>
    <w:sectPr w:rsidR="004B6DCF" w:rsidRPr="00F823BE" w:rsidSect="00DE36F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3BE"/>
    <w:rsid w:val="00093A84"/>
    <w:rsid w:val="001140CC"/>
    <w:rsid w:val="002B4242"/>
    <w:rsid w:val="002E29E6"/>
    <w:rsid w:val="00373F4A"/>
    <w:rsid w:val="004B6DCF"/>
    <w:rsid w:val="0055025E"/>
    <w:rsid w:val="00807EB6"/>
    <w:rsid w:val="008D5E92"/>
    <w:rsid w:val="009E1330"/>
    <w:rsid w:val="00C050F6"/>
    <w:rsid w:val="00CA23FC"/>
    <w:rsid w:val="00D71C39"/>
    <w:rsid w:val="00E91104"/>
    <w:rsid w:val="00EC005E"/>
    <w:rsid w:val="00EE3BB8"/>
    <w:rsid w:val="00F8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F823BE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F823BE"/>
    <w:pPr>
      <w:keepNext/>
      <w:spacing w:before="120"/>
      <w:ind w:left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3BE"/>
    <w:rPr>
      <w:rFonts w:ascii="Antiqua" w:eastAsia="Times New Roman" w:hAnsi="Antiqua" w:cs="Times New Roman"/>
      <w:b/>
      <w:sz w:val="2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F823BE"/>
  </w:style>
  <w:style w:type="character" w:customStyle="1" w:styleId="a3">
    <w:name w:val="Основной текст_"/>
    <w:basedOn w:val="a0"/>
    <w:link w:val="1"/>
    <w:rsid w:val="00F823BE"/>
    <w:rPr>
      <w:spacing w:val="-1"/>
    </w:rPr>
  </w:style>
  <w:style w:type="paragraph" w:customStyle="1" w:styleId="1">
    <w:name w:val="Основной текст1"/>
    <w:basedOn w:val="a"/>
    <w:link w:val="a3"/>
    <w:rsid w:val="00F823BE"/>
    <w:pPr>
      <w:widowControl w:val="0"/>
      <w:spacing w:line="0" w:lineRule="atLeast"/>
    </w:pPr>
    <w:rPr>
      <w:rFonts w:asciiTheme="minorHAnsi" w:eastAsiaTheme="minorHAnsi" w:hAnsiTheme="minorHAnsi" w:cstheme="minorBidi"/>
      <w:spacing w:val="-1"/>
      <w:sz w:val="22"/>
      <w:szCs w:val="22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F82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3B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2021-02-05T08:02:00Z</cp:lastPrinted>
  <dcterms:created xsi:type="dcterms:W3CDTF">2020-07-16T11:34:00Z</dcterms:created>
  <dcterms:modified xsi:type="dcterms:W3CDTF">2021-03-02T09:15:00Z</dcterms:modified>
</cp:coreProperties>
</file>