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C4" w:rsidRDefault="00AA38C4" w:rsidP="00AA38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/>
        </w:rPr>
      </w:pPr>
      <w:bookmarkStart w:id="0" w:name="_GoBack"/>
      <w:bookmarkEnd w:id="0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Про </w:t>
      </w:r>
      <w:proofErr w:type="spellStart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застосування</w:t>
      </w:r>
      <w:proofErr w:type="spellEnd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РРО/ПРРО та </w:t>
      </w:r>
      <w:proofErr w:type="spellStart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ведення</w:t>
      </w:r>
      <w:proofErr w:type="spellEnd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</w:t>
      </w:r>
      <w:proofErr w:type="spellStart"/>
      <w:proofErr w:type="gramStart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обл</w:t>
      </w:r>
      <w:proofErr w:type="gramEnd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іку</w:t>
      </w:r>
      <w:proofErr w:type="spellEnd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товарних</w:t>
      </w:r>
      <w:proofErr w:type="spellEnd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</w:t>
      </w:r>
      <w:proofErr w:type="spellStart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запасів</w:t>
      </w:r>
      <w:proofErr w:type="spellEnd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</w:t>
      </w:r>
    </w:p>
    <w:p w:rsidR="00AA38C4" w:rsidRDefault="00AA38C4" w:rsidP="00AA38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/>
        </w:rPr>
      </w:pPr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з 1 </w:t>
      </w:r>
      <w:proofErr w:type="spellStart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>січня</w:t>
      </w:r>
      <w:proofErr w:type="spellEnd"/>
      <w:r w:rsidRPr="00AA38C4">
        <w:rPr>
          <w:rFonts w:ascii="Arial" w:eastAsia="Times New Roman" w:hAnsi="Arial" w:cs="Arial"/>
          <w:b/>
          <w:color w:val="1D1D1B"/>
          <w:kern w:val="36"/>
          <w:sz w:val="28"/>
          <w:szCs w:val="28"/>
        </w:rPr>
        <w:t xml:space="preserve"> 2022 року</w:t>
      </w:r>
    </w:p>
    <w:p w:rsidR="000F43A4" w:rsidRPr="000F43A4" w:rsidRDefault="000F43A4" w:rsidP="00AA38C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1D1D1B"/>
          <w:kern w:val="36"/>
          <w:sz w:val="28"/>
          <w:szCs w:val="28"/>
          <w:lang w:val="uk-UA"/>
        </w:rPr>
      </w:pPr>
    </w:p>
    <w:p w:rsidR="00AA38C4" w:rsidRPr="00AA38C4" w:rsidRDefault="000F43A4" w:rsidP="000F43A4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721087" cy="2895600"/>
            <wp:effectExtent l="19050" t="0" r="3313" b="0"/>
            <wp:docPr id="2" name="Рисунок 1" descr="https://od.tax.gov.ua/data/material/000/451/558540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.tax.gov.ua/data/material/000/451/558540/l_ph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87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C4" w:rsidRPr="000F43A4" w:rsidRDefault="000F43A4" w:rsidP="000F43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/>
        </w:rPr>
        <w:t>Головне управління ДПС у Харківській області повідомляє, що н</w:t>
      </w:r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е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зобов’язані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застосовувати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РРО/ПРРО</w:t>
      </w:r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та вести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облік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товарних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запасів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фізичні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особи –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підприємці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платники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єдиного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податку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І </w:t>
      </w:r>
      <w:proofErr w:type="spellStart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групи</w:t>
      </w:r>
      <w:proofErr w:type="spellEnd"/>
      <w:r w:rsidR="00AA38C4" w:rsidRPr="000F43A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A38C4" w:rsidRPr="000F43A4" w:rsidRDefault="00AA38C4" w:rsidP="000F43A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Зобов’язані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застосовувати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РРО/ПРРО, але не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зобов’язані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вести </w:t>
      </w:r>
      <w:proofErr w:type="spellStart"/>
      <w:proofErr w:type="gramStart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обл</w:t>
      </w:r>
      <w:proofErr w:type="gramEnd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ік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товарних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запасів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фізичні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особи –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підприємці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платники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єдиного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податку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ІІ – ІV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груп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якщо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  вони  не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здійснюють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реалізацію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технічно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складних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побутових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товарів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підлягають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гарантійному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ремонту,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лікарських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засобів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виробів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медичного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призначення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ювелірних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побутових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виробів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з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дорогоцінних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металів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дорогоцінного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каміння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та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напівдорогоцінного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каміння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не є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платниками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ПДВ.</w:t>
      </w:r>
    </w:p>
    <w:p w:rsidR="00AA38C4" w:rsidRPr="000F43A4" w:rsidRDefault="00AA38C4" w:rsidP="000F43A4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Тобто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всього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загалу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фізичних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осіб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proofErr w:type="gram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0F43A4">
        <w:rPr>
          <w:rFonts w:ascii="Arial" w:eastAsia="Times New Roman" w:hAnsi="Arial" w:cs="Arial"/>
          <w:color w:val="000000"/>
          <w:sz w:val="24"/>
          <w:szCs w:val="24"/>
        </w:rPr>
        <w:t>ідприємців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платників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єдиного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додатку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ІІ – ІV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груп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обов’язок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ведення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обліку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товарних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запасів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поширюється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лише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платників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які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зареєстровані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платниками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ПДВ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здійснюють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реалізацію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A38C4" w:rsidRPr="000F43A4" w:rsidRDefault="00AA38C4" w:rsidP="000F43A4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техн</w:t>
      </w:r>
      <w:proofErr w:type="gramEnd"/>
      <w:r w:rsidRPr="000F43A4">
        <w:rPr>
          <w:rFonts w:ascii="Arial" w:eastAsia="Times New Roman" w:hAnsi="Arial" w:cs="Arial"/>
          <w:color w:val="000000"/>
          <w:sz w:val="24"/>
          <w:szCs w:val="24"/>
        </w:rPr>
        <w:t>ічно-складних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побутових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товарів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підлягають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гарантійному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ремонту;</w:t>
      </w:r>
    </w:p>
    <w:p w:rsidR="00AA38C4" w:rsidRPr="000F43A4" w:rsidRDefault="00AA38C4" w:rsidP="000F43A4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Pr="000F43A4">
        <w:rPr>
          <w:rFonts w:ascii="Arial" w:eastAsia="Times New Roman" w:hAnsi="Arial" w:cs="Arial"/>
          <w:color w:val="000000"/>
          <w:sz w:val="24"/>
          <w:szCs w:val="24"/>
        </w:rPr>
        <w:t>ікарських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засобів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виробів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медичного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призначення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A38C4" w:rsidRPr="000F43A4" w:rsidRDefault="00AA38C4" w:rsidP="000F43A4">
      <w:pPr>
        <w:shd w:val="clear" w:color="auto" w:fill="FFFFFF"/>
        <w:spacing w:after="450"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ювелірних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побутових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виробів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з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дорогоцінних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металів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дорогоцінного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каміння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дорогоцінного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каміння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органогенного</w:t>
      </w:r>
      <w:proofErr w:type="gram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утворення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напівдорогоцінного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43A4">
        <w:rPr>
          <w:rFonts w:ascii="Arial" w:eastAsia="Times New Roman" w:hAnsi="Arial" w:cs="Arial"/>
          <w:color w:val="000000"/>
          <w:sz w:val="24"/>
          <w:szCs w:val="24"/>
        </w:rPr>
        <w:t>каміння</w:t>
      </w:r>
      <w:proofErr w:type="spellEnd"/>
      <w:r w:rsidRPr="000F43A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4"/>
    <w:rsid w:val="000F43A4"/>
    <w:rsid w:val="001575E5"/>
    <w:rsid w:val="0027707B"/>
    <w:rsid w:val="00793EE8"/>
    <w:rsid w:val="007A7BEE"/>
    <w:rsid w:val="00AA38C4"/>
    <w:rsid w:val="00DE68BB"/>
    <w:rsid w:val="00E42191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943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604732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БАЛАБА ЯНА МИКОЛАЇВНА</cp:lastModifiedBy>
  <cp:revision>2</cp:revision>
  <dcterms:created xsi:type="dcterms:W3CDTF">2022-01-28T09:04:00Z</dcterms:created>
  <dcterms:modified xsi:type="dcterms:W3CDTF">2022-01-28T09:04:00Z</dcterms:modified>
</cp:coreProperties>
</file>