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</w:t>
      </w:r>
      <w:r w:rsidR="00C5022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Первомайського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бюро правової допомоги звернулася гр.. м. Первомайський, яка повідомила, що вона працює на одному з підприємств  та її періодично без її згоди зобов’язують виконувати роботи не обумовлені трудовим договором. Чи правомірні такі дії власника підприємства  та чи повинні вноситися такі зміни до трудової книжки?</w:t>
      </w:r>
    </w:p>
    <w:p w:rsid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початку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укладеним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ник або уповноважений ним орган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зобов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яснити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істотні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ознайомити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внутрішнього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розпорядку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засобами;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проінструктувати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техніки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безпеки,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санітарної,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гігієні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протипожежної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охорони(ст.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КЗпП).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виконувати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доручену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особисто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передоручати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особі.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Винятки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встановлюватись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законодавством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КЗпП).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вимагати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обумовленої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Вимога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виконувати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переведенням працівника на іншу роботу.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тимчасовими.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92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Постійні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місцевість,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хоча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допускається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тільки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обумовле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вважатися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порушенням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дисципліни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підставою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застосування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дисциплінарного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стягнення.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структурний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підрозділ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місцевості,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доручення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механізмі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агрегаті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спеціальності,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посади,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обумовленої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переміщати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протипоказану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виробництва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допускається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продовженні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тією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спеціальністю,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кваліфікацією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посадою.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систем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розмірів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пільг,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скасування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неповного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бочого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фесій,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розрядів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повідомле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пізніше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місяці.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колишні істотні умови праці не можуть бути збережені, а працівник не згоден на продовження роботи в нових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умовах , то трудовий договір припиняється за п. 6 ст. 36 КЗпП саме як за  відмову від продовження роботи у зв’язку  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зміною  істотних умов праці  з виплатою вихідної допомоги у розмірі середнього  місячного заробітку.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Виняток зроблено для працівників  похилого і передпенсійного віку, переведення яких при зміні істотних умов 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  їх  згоди не допускається  (п.3ст.11 Закону України від 16 грудня  1993р. “Про основні засади  соціального захисту  ветеранів праці та інших громадян  похилого віку  в  Україні).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Пленум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Верховного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постанови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листопада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1992р.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практику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розгляду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судами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спорів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яснив,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безмотивними,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обумовленими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інтересами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виробництва.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розгляді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встановлено,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організації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виробництва,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урахуванням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конкретних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обставин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неправомірною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покладенням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поновити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попередні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Підкорення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вважатись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попереднь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відображає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волевиявлення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допускається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переве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називаються </w:t>
      </w:r>
      <w:r w:rsidRPr="00892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тимчасовими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відносяться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відсутнього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прохання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відносяться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переводити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обумовлену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договором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місцевості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роботою,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нижчою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заробітку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попередньою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роботою.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допускається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відвернення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стихійного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лиха,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аварії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негайного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усунення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наслідків;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відвернення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нещасних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випадків,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тощо.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Отже,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непередбачені,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няткові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випадки,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перешкоджають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нормальному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процесу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виробництва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негайно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усунути.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’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язкове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урахування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спеціальності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Стаття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обмежує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обмежує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кількість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наприклад,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календарного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можливі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випадки,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календарного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декілька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Важливо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лише,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кожного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перевищ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Особливим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випадком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необхідність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відсутнього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цьому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проводиться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переви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календарного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необхідність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триває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заміщення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переводяться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урахуванням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спеціальності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місцевості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чином,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проводиться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обмежується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строком,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КЗпП).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відсутня,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перевищує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місяця.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допускається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кваліфікованих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некваліфіковані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роботи.</w:t>
      </w:r>
    </w:p>
    <w:p w:rsidR="00892D63" w:rsidRP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оформлятись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власника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уповноваженого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ргану.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зазначений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переведення.</w:t>
      </w:r>
    </w:p>
    <w:p w:rsidR="00892D63" w:rsidRDefault="00892D63" w:rsidP="00892D6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заміни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відсутнього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разі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простою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вважається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порушенням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дисципліни.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D41FEE" w:rsidRDefault="00892D63" w:rsidP="00D41F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іншу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змінюється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функція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спеціальність,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кваліфікація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посада.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записки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повинні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заноситись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книжки.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892D63" w:rsidRPr="00D41FEE" w:rsidRDefault="00892D63" w:rsidP="00D41F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Тимчасові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переведення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трудової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книжки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92D6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заносяться.</w:t>
      </w:r>
    </w:p>
    <w:p w:rsidR="00C5022B" w:rsidRDefault="00C5022B" w:rsidP="00C5022B">
      <w:pPr>
        <w:pStyle w:val="a6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Ви </w:t>
      </w:r>
      <w:proofErr w:type="spellStart"/>
      <w:r>
        <w:rPr>
          <w:sz w:val="28"/>
          <w:szCs w:val="28"/>
        </w:rPr>
        <w:t>потребуєте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пропонуємо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</w:rPr>
        <w:t>  до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Первомайського б</w:t>
      </w:r>
      <w:proofErr w:type="spellStart"/>
      <w:r>
        <w:rPr>
          <w:sz w:val="28"/>
          <w:szCs w:val="28"/>
        </w:rPr>
        <w:t>юро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, м – н ½, буд. 56.  Телефон для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> </w:t>
      </w:r>
      <w:hyperlink r:id="rId4" w:history="1">
        <w:r>
          <w:rPr>
            <w:rStyle w:val="a5"/>
            <w:sz w:val="28"/>
            <w:szCs w:val="28"/>
          </w:rPr>
          <w:t>(05748) 3-31-21</w:t>
        </w:r>
      </w:hyperlink>
      <w:r>
        <w:rPr>
          <w:sz w:val="28"/>
          <w:szCs w:val="28"/>
          <w:lang w:val="uk-UA"/>
        </w:rPr>
        <w:t>.</w:t>
      </w:r>
    </w:p>
    <w:p w:rsidR="00CA69B6" w:rsidRDefault="00CA69B6" w:rsidP="00892D63">
      <w:pPr>
        <w:ind w:firstLine="709"/>
      </w:pPr>
      <w:bookmarkStart w:id="0" w:name="_GoBack"/>
      <w:bookmarkEnd w:id="0"/>
    </w:p>
    <w:sectPr w:rsidR="00CA69B6" w:rsidSect="00892D6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6"/>
    <w:rsid w:val="00001F39"/>
    <w:rsid w:val="00010ADC"/>
    <w:rsid w:val="00012D2F"/>
    <w:rsid w:val="00012DB1"/>
    <w:rsid w:val="00033588"/>
    <w:rsid w:val="00040D03"/>
    <w:rsid w:val="000437C0"/>
    <w:rsid w:val="00050AFA"/>
    <w:rsid w:val="000549EF"/>
    <w:rsid w:val="00060ED9"/>
    <w:rsid w:val="0006578D"/>
    <w:rsid w:val="0006763C"/>
    <w:rsid w:val="00071362"/>
    <w:rsid w:val="000747CB"/>
    <w:rsid w:val="000975EB"/>
    <w:rsid w:val="000A0C0A"/>
    <w:rsid w:val="000C2DA3"/>
    <w:rsid w:val="000C6F63"/>
    <w:rsid w:val="000E2265"/>
    <w:rsid w:val="000F116E"/>
    <w:rsid w:val="000F7B9F"/>
    <w:rsid w:val="00102673"/>
    <w:rsid w:val="0010632C"/>
    <w:rsid w:val="00111146"/>
    <w:rsid w:val="00111A94"/>
    <w:rsid w:val="00112BE5"/>
    <w:rsid w:val="001140D9"/>
    <w:rsid w:val="0011492F"/>
    <w:rsid w:val="00115586"/>
    <w:rsid w:val="00117ACB"/>
    <w:rsid w:val="00123DF9"/>
    <w:rsid w:val="0012425E"/>
    <w:rsid w:val="0012510F"/>
    <w:rsid w:val="0013142C"/>
    <w:rsid w:val="0013234D"/>
    <w:rsid w:val="0014303F"/>
    <w:rsid w:val="00143A2F"/>
    <w:rsid w:val="00143AC4"/>
    <w:rsid w:val="0015108D"/>
    <w:rsid w:val="00156B22"/>
    <w:rsid w:val="00165720"/>
    <w:rsid w:val="0017422C"/>
    <w:rsid w:val="00174492"/>
    <w:rsid w:val="00185BE8"/>
    <w:rsid w:val="00191289"/>
    <w:rsid w:val="001927AB"/>
    <w:rsid w:val="001972F7"/>
    <w:rsid w:val="001A4211"/>
    <w:rsid w:val="001A4B32"/>
    <w:rsid w:val="001A5110"/>
    <w:rsid w:val="001A7F34"/>
    <w:rsid w:val="001B0CC9"/>
    <w:rsid w:val="001C3BE4"/>
    <w:rsid w:val="001E64BE"/>
    <w:rsid w:val="001F0917"/>
    <w:rsid w:val="001F6211"/>
    <w:rsid w:val="00206894"/>
    <w:rsid w:val="00207B8C"/>
    <w:rsid w:val="00222AB6"/>
    <w:rsid w:val="002238BC"/>
    <w:rsid w:val="00224BC7"/>
    <w:rsid w:val="002253DA"/>
    <w:rsid w:val="00225DF9"/>
    <w:rsid w:val="00232780"/>
    <w:rsid w:val="00232E48"/>
    <w:rsid w:val="0024050B"/>
    <w:rsid w:val="00254B7D"/>
    <w:rsid w:val="00256E52"/>
    <w:rsid w:val="00264388"/>
    <w:rsid w:val="00267180"/>
    <w:rsid w:val="0027179A"/>
    <w:rsid w:val="00272F42"/>
    <w:rsid w:val="002745BF"/>
    <w:rsid w:val="00274E32"/>
    <w:rsid w:val="00286306"/>
    <w:rsid w:val="00294480"/>
    <w:rsid w:val="002A287F"/>
    <w:rsid w:val="002A47C9"/>
    <w:rsid w:val="002B2892"/>
    <w:rsid w:val="002B4D05"/>
    <w:rsid w:val="002C37D0"/>
    <w:rsid w:val="002C4760"/>
    <w:rsid w:val="002D2554"/>
    <w:rsid w:val="002D4DCD"/>
    <w:rsid w:val="002D4F59"/>
    <w:rsid w:val="002D77BD"/>
    <w:rsid w:val="002E2B96"/>
    <w:rsid w:val="002E6FA1"/>
    <w:rsid w:val="002F049E"/>
    <w:rsid w:val="002F34BE"/>
    <w:rsid w:val="002F5FDA"/>
    <w:rsid w:val="00302B42"/>
    <w:rsid w:val="00314D28"/>
    <w:rsid w:val="00320A6D"/>
    <w:rsid w:val="00320B2B"/>
    <w:rsid w:val="00327018"/>
    <w:rsid w:val="003422EB"/>
    <w:rsid w:val="003509B7"/>
    <w:rsid w:val="003573E6"/>
    <w:rsid w:val="00371D76"/>
    <w:rsid w:val="00374A12"/>
    <w:rsid w:val="00374A39"/>
    <w:rsid w:val="00382F28"/>
    <w:rsid w:val="00387AAC"/>
    <w:rsid w:val="003A314D"/>
    <w:rsid w:val="003B137A"/>
    <w:rsid w:val="003B25BE"/>
    <w:rsid w:val="003B4830"/>
    <w:rsid w:val="003B6E46"/>
    <w:rsid w:val="003C2032"/>
    <w:rsid w:val="003C2A7C"/>
    <w:rsid w:val="003C6D92"/>
    <w:rsid w:val="003D20F4"/>
    <w:rsid w:val="003D2276"/>
    <w:rsid w:val="003D2F18"/>
    <w:rsid w:val="003E07B2"/>
    <w:rsid w:val="003E09A4"/>
    <w:rsid w:val="003E6962"/>
    <w:rsid w:val="003E7E3B"/>
    <w:rsid w:val="003F08D0"/>
    <w:rsid w:val="003F40F7"/>
    <w:rsid w:val="003F6540"/>
    <w:rsid w:val="003F65C6"/>
    <w:rsid w:val="00401AC3"/>
    <w:rsid w:val="00410448"/>
    <w:rsid w:val="0041430F"/>
    <w:rsid w:val="004173CC"/>
    <w:rsid w:val="00426E2D"/>
    <w:rsid w:val="0043220B"/>
    <w:rsid w:val="00435EE3"/>
    <w:rsid w:val="00435F8B"/>
    <w:rsid w:val="00436F87"/>
    <w:rsid w:val="00441D39"/>
    <w:rsid w:val="00442F3F"/>
    <w:rsid w:val="00444FB5"/>
    <w:rsid w:val="00457BE2"/>
    <w:rsid w:val="004678E0"/>
    <w:rsid w:val="00471446"/>
    <w:rsid w:val="00472096"/>
    <w:rsid w:val="00474F12"/>
    <w:rsid w:val="0047588D"/>
    <w:rsid w:val="0048078F"/>
    <w:rsid w:val="0048092E"/>
    <w:rsid w:val="004861CE"/>
    <w:rsid w:val="00486A5E"/>
    <w:rsid w:val="0048748C"/>
    <w:rsid w:val="00487B99"/>
    <w:rsid w:val="004A4124"/>
    <w:rsid w:val="004B7095"/>
    <w:rsid w:val="004C0AD2"/>
    <w:rsid w:val="004C260E"/>
    <w:rsid w:val="004D4C33"/>
    <w:rsid w:val="004E1B86"/>
    <w:rsid w:val="004F1568"/>
    <w:rsid w:val="004F74B7"/>
    <w:rsid w:val="004F78F2"/>
    <w:rsid w:val="00502E26"/>
    <w:rsid w:val="0050555D"/>
    <w:rsid w:val="00505900"/>
    <w:rsid w:val="00513C03"/>
    <w:rsid w:val="00514FFA"/>
    <w:rsid w:val="0052103F"/>
    <w:rsid w:val="00521B36"/>
    <w:rsid w:val="005255DA"/>
    <w:rsid w:val="00525DAA"/>
    <w:rsid w:val="00527235"/>
    <w:rsid w:val="005337B8"/>
    <w:rsid w:val="0054077F"/>
    <w:rsid w:val="00544E38"/>
    <w:rsid w:val="00545463"/>
    <w:rsid w:val="00547D60"/>
    <w:rsid w:val="0055228A"/>
    <w:rsid w:val="00553AD1"/>
    <w:rsid w:val="0055526D"/>
    <w:rsid w:val="0055617C"/>
    <w:rsid w:val="00563077"/>
    <w:rsid w:val="00563A8E"/>
    <w:rsid w:val="00570F9C"/>
    <w:rsid w:val="005755BB"/>
    <w:rsid w:val="0058203E"/>
    <w:rsid w:val="00584BCC"/>
    <w:rsid w:val="0059066C"/>
    <w:rsid w:val="005B2ED4"/>
    <w:rsid w:val="005B5E58"/>
    <w:rsid w:val="005C02EE"/>
    <w:rsid w:val="005C0DA2"/>
    <w:rsid w:val="005C7463"/>
    <w:rsid w:val="005E4000"/>
    <w:rsid w:val="005F2BD2"/>
    <w:rsid w:val="005F7652"/>
    <w:rsid w:val="00605103"/>
    <w:rsid w:val="00616189"/>
    <w:rsid w:val="0062505B"/>
    <w:rsid w:val="00627C62"/>
    <w:rsid w:val="00627EE5"/>
    <w:rsid w:val="006311E7"/>
    <w:rsid w:val="00637DFF"/>
    <w:rsid w:val="00643675"/>
    <w:rsid w:val="006451E7"/>
    <w:rsid w:val="00647D54"/>
    <w:rsid w:val="00650617"/>
    <w:rsid w:val="00654C90"/>
    <w:rsid w:val="00657E8B"/>
    <w:rsid w:val="00660638"/>
    <w:rsid w:val="00660725"/>
    <w:rsid w:val="0066287C"/>
    <w:rsid w:val="0067286A"/>
    <w:rsid w:val="006735D2"/>
    <w:rsid w:val="0067557C"/>
    <w:rsid w:val="0068599A"/>
    <w:rsid w:val="00687487"/>
    <w:rsid w:val="00693052"/>
    <w:rsid w:val="0069349F"/>
    <w:rsid w:val="00696F1A"/>
    <w:rsid w:val="006A0DD0"/>
    <w:rsid w:val="006A2355"/>
    <w:rsid w:val="006A4592"/>
    <w:rsid w:val="006A5C9E"/>
    <w:rsid w:val="006A5E76"/>
    <w:rsid w:val="006A6458"/>
    <w:rsid w:val="006B58BC"/>
    <w:rsid w:val="006B6A30"/>
    <w:rsid w:val="006B7FF9"/>
    <w:rsid w:val="006D0013"/>
    <w:rsid w:val="006D5101"/>
    <w:rsid w:val="006D5691"/>
    <w:rsid w:val="006E49B4"/>
    <w:rsid w:val="006E77CD"/>
    <w:rsid w:val="006F09F4"/>
    <w:rsid w:val="00703024"/>
    <w:rsid w:val="00722FC0"/>
    <w:rsid w:val="007234BB"/>
    <w:rsid w:val="00746D15"/>
    <w:rsid w:val="00752BEF"/>
    <w:rsid w:val="007622C5"/>
    <w:rsid w:val="0076566A"/>
    <w:rsid w:val="00775108"/>
    <w:rsid w:val="007A7F05"/>
    <w:rsid w:val="007B0F41"/>
    <w:rsid w:val="007B2E5B"/>
    <w:rsid w:val="007B6F2F"/>
    <w:rsid w:val="007B73C1"/>
    <w:rsid w:val="007C1C7A"/>
    <w:rsid w:val="007D2619"/>
    <w:rsid w:val="007D5410"/>
    <w:rsid w:val="007E6539"/>
    <w:rsid w:val="007F0EEC"/>
    <w:rsid w:val="007F4B85"/>
    <w:rsid w:val="008073DA"/>
    <w:rsid w:val="00814BA5"/>
    <w:rsid w:val="00815F19"/>
    <w:rsid w:val="00827749"/>
    <w:rsid w:val="008360FE"/>
    <w:rsid w:val="00840F5F"/>
    <w:rsid w:val="00857253"/>
    <w:rsid w:val="00882DBC"/>
    <w:rsid w:val="00883895"/>
    <w:rsid w:val="008907A2"/>
    <w:rsid w:val="00892D63"/>
    <w:rsid w:val="00893EF7"/>
    <w:rsid w:val="008A44D2"/>
    <w:rsid w:val="008A7A8C"/>
    <w:rsid w:val="008B51B1"/>
    <w:rsid w:val="008B7393"/>
    <w:rsid w:val="008C0D3C"/>
    <w:rsid w:val="008C63F6"/>
    <w:rsid w:val="008D7478"/>
    <w:rsid w:val="008D787B"/>
    <w:rsid w:val="008E17FB"/>
    <w:rsid w:val="008F303A"/>
    <w:rsid w:val="008F323D"/>
    <w:rsid w:val="008F6D59"/>
    <w:rsid w:val="00903C93"/>
    <w:rsid w:val="00921636"/>
    <w:rsid w:val="00926742"/>
    <w:rsid w:val="0093016D"/>
    <w:rsid w:val="0093637F"/>
    <w:rsid w:val="009368AF"/>
    <w:rsid w:val="00941114"/>
    <w:rsid w:val="00967B22"/>
    <w:rsid w:val="00976301"/>
    <w:rsid w:val="00983C9D"/>
    <w:rsid w:val="00990785"/>
    <w:rsid w:val="009969F5"/>
    <w:rsid w:val="009B5F3B"/>
    <w:rsid w:val="009B6505"/>
    <w:rsid w:val="009C4FAB"/>
    <w:rsid w:val="009D026E"/>
    <w:rsid w:val="009D0B28"/>
    <w:rsid w:val="009D38DB"/>
    <w:rsid w:val="009D428B"/>
    <w:rsid w:val="009D4305"/>
    <w:rsid w:val="009E07A0"/>
    <w:rsid w:val="009E1BA5"/>
    <w:rsid w:val="009E6259"/>
    <w:rsid w:val="009E7532"/>
    <w:rsid w:val="009F0081"/>
    <w:rsid w:val="009F0D34"/>
    <w:rsid w:val="009F564E"/>
    <w:rsid w:val="009F747F"/>
    <w:rsid w:val="00A01258"/>
    <w:rsid w:val="00A118C4"/>
    <w:rsid w:val="00A1269A"/>
    <w:rsid w:val="00A15D77"/>
    <w:rsid w:val="00A2058F"/>
    <w:rsid w:val="00A20F75"/>
    <w:rsid w:val="00A25059"/>
    <w:rsid w:val="00A25C72"/>
    <w:rsid w:val="00A26022"/>
    <w:rsid w:val="00A314D1"/>
    <w:rsid w:val="00A31BF6"/>
    <w:rsid w:val="00A33F40"/>
    <w:rsid w:val="00A36C31"/>
    <w:rsid w:val="00A40F77"/>
    <w:rsid w:val="00A423DB"/>
    <w:rsid w:val="00A5108F"/>
    <w:rsid w:val="00A51846"/>
    <w:rsid w:val="00A518FF"/>
    <w:rsid w:val="00A52E2D"/>
    <w:rsid w:val="00A5394C"/>
    <w:rsid w:val="00A53C8A"/>
    <w:rsid w:val="00A74E15"/>
    <w:rsid w:val="00A771C6"/>
    <w:rsid w:val="00A80AE2"/>
    <w:rsid w:val="00A879A9"/>
    <w:rsid w:val="00A950AF"/>
    <w:rsid w:val="00A954F4"/>
    <w:rsid w:val="00AA1484"/>
    <w:rsid w:val="00AA1942"/>
    <w:rsid w:val="00AA45A3"/>
    <w:rsid w:val="00AB5E60"/>
    <w:rsid w:val="00AC5EFF"/>
    <w:rsid w:val="00AE165B"/>
    <w:rsid w:val="00AE47AC"/>
    <w:rsid w:val="00AF051D"/>
    <w:rsid w:val="00AF0B6F"/>
    <w:rsid w:val="00AF49D6"/>
    <w:rsid w:val="00B010ED"/>
    <w:rsid w:val="00B01259"/>
    <w:rsid w:val="00B11773"/>
    <w:rsid w:val="00B23EF6"/>
    <w:rsid w:val="00B26912"/>
    <w:rsid w:val="00B3349C"/>
    <w:rsid w:val="00B378CE"/>
    <w:rsid w:val="00B37E44"/>
    <w:rsid w:val="00B57EB3"/>
    <w:rsid w:val="00B7562E"/>
    <w:rsid w:val="00B7646A"/>
    <w:rsid w:val="00B76867"/>
    <w:rsid w:val="00B77010"/>
    <w:rsid w:val="00B80218"/>
    <w:rsid w:val="00B8052E"/>
    <w:rsid w:val="00B82F3A"/>
    <w:rsid w:val="00B9107E"/>
    <w:rsid w:val="00BA0668"/>
    <w:rsid w:val="00BA1BB6"/>
    <w:rsid w:val="00BA6ED7"/>
    <w:rsid w:val="00BA6F65"/>
    <w:rsid w:val="00BB17A8"/>
    <w:rsid w:val="00BB466A"/>
    <w:rsid w:val="00BC7708"/>
    <w:rsid w:val="00BD7E5A"/>
    <w:rsid w:val="00BE0A4D"/>
    <w:rsid w:val="00BF25F8"/>
    <w:rsid w:val="00BF2E89"/>
    <w:rsid w:val="00BF4359"/>
    <w:rsid w:val="00BF715C"/>
    <w:rsid w:val="00C038EA"/>
    <w:rsid w:val="00C161FD"/>
    <w:rsid w:val="00C16F69"/>
    <w:rsid w:val="00C217D1"/>
    <w:rsid w:val="00C21BE4"/>
    <w:rsid w:val="00C227EC"/>
    <w:rsid w:val="00C23462"/>
    <w:rsid w:val="00C273C3"/>
    <w:rsid w:val="00C337CE"/>
    <w:rsid w:val="00C43BF7"/>
    <w:rsid w:val="00C44D5E"/>
    <w:rsid w:val="00C5022B"/>
    <w:rsid w:val="00C52BFA"/>
    <w:rsid w:val="00C57C50"/>
    <w:rsid w:val="00C7263C"/>
    <w:rsid w:val="00C7552F"/>
    <w:rsid w:val="00C75CD4"/>
    <w:rsid w:val="00C82C1E"/>
    <w:rsid w:val="00CA04CF"/>
    <w:rsid w:val="00CA3DC8"/>
    <w:rsid w:val="00CA69B6"/>
    <w:rsid w:val="00CB3598"/>
    <w:rsid w:val="00CB40BB"/>
    <w:rsid w:val="00CC3F2D"/>
    <w:rsid w:val="00CD4500"/>
    <w:rsid w:val="00CE3384"/>
    <w:rsid w:val="00CE39AC"/>
    <w:rsid w:val="00CF3ED4"/>
    <w:rsid w:val="00D129CC"/>
    <w:rsid w:val="00D20091"/>
    <w:rsid w:val="00D26778"/>
    <w:rsid w:val="00D30EBF"/>
    <w:rsid w:val="00D31022"/>
    <w:rsid w:val="00D36DA7"/>
    <w:rsid w:val="00D41FEE"/>
    <w:rsid w:val="00D56065"/>
    <w:rsid w:val="00D62B43"/>
    <w:rsid w:val="00D648E1"/>
    <w:rsid w:val="00D80944"/>
    <w:rsid w:val="00D822A9"/>
    <w:rsid w:val="00D901AF"/>
    <w:rsid w:val="00D9406B"/>
    <w:rsid w:val="00D95A3F"/>
    <w:rsid w:val="00DA264C"/>
    <w:rsid w:val="00DA3295"/>
    <w:rsid w:val="00DB3B3F"/>
    <w:rsid w:val="00DD5F0F"/>
    <w:rsid w:val="00DE3786"/>
    <w:rsid w:val="00DE5ADF"/>
    <w:rsid w:val="00DF1FF8"/>
    <w:rsid w:val="00DF2004"/>
    <w:rsid w:val="00DF2FEB"/>
    <w:rsid w:val="00E00E6A"/>
    <w:rsid w:val="00E16DAF"/>
    <w:rsid w:val="00E519EF"/>
    <w:rsid w:val="00E57ED6"/>
    <w:rsid w:val="00E6015E"/>
    <w:rsid w:val="00E62EBD"/>
    <w:rsid w:val="00E66750"/>
    <w:rsid w:val="00E77E01"/>
    <w:rsid w:val="00E827FC"/>
    <w:rsid w:val="00E9335E"/>
    <w:rsid w:val="00E949F8"/>
    <w:rsid w:val="00E964CC"/>
    <w:rsid w:val="00E97862"/>
    <w:rsid w:val="00EA3096"/>
    <w:rsid w:val="00EA69F3"/>
    <w:rsid w:val="00EA7767"/>
    <w:rsid w:val="00EB3C9D"/>
    <w:rsid w:val="00EB5B2D"/>
    <w:rsid w:val="00EB5CCE"/>
    <w:rsid w:val="00EC1B02"/>
    <w:rsid w:val="00EC4EEA"/>
    <w:rsid w:val="00ED4563"/>
    <w:rsid w:val="00ED57B7"/>
    <w:rsid w:val="00EE6F10"/>
    <w:rsid w:val="00EF60E2"/>
    <w:rsid w:val="00F04876"/>
    <w:rsid w:val="00F04F88"/>
    <w:rsid w:val="00F07C1C"/>
    <w:rsid w:val="00F12836"/>
    <w:rsid w:val="00F12B10"/>
    <w:rsid w:val="00F14EF2"/>
    <w:rsid w:val="00F16894"/>
    <w:rsid w:val="00F22B58"/>
    <w:rsid w:val="00F32F76"/>
    <w:rsid w:val="00F34E5B"/>
    <w:rsid w:val="00F35A4F"/>
    <w:rsid w:val="00F37FE3"/>
    <w:rsid w:val="00F41B1A"/>
    <w:rsid w:val="00F51C80"/>
    <w:rsid w:val="00F9200E"/>
    <w:rsid w:val="00FA1C83"/>
    <w:rsid w:val="00FB313D"/>
    <w:rsid w:val="00FB6168"/>
    <w:rsid w:val="00FB642E"/>
    <w:rsid w:val="00FB6C3A"/>
    <w:rsid w:val="00FC0640"/>
    <w:rsid w:val="00FC3F8F"/>
    <w:rsid w:val="00FC572B"/>
    <w:rsid w:val="00FD03D3"/>
    <w:rsid w:val="00FD4303"/>
    <w:rsid w:val="00FD4CA1"/>
    <w:rsid w:val="00FE7CC5"/>
    <w:rsid w:val="00FF03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96F0"/>
  <w15:docId w15:val="{173F9D74-9E01-44B5-A169-773FDA5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92D63"/>
  </w:style>
  <w:style w:type="paragraph" w:styleId="2">
    <w:name w:val="Body Text 2"/>
    <w:basedOn w:val="a"/>
    <w:link w:val="20"/>
    <w:uiPriority w:val="99"/>
    <w:semiHidden/>
    <w:unhideWhenUsed/>
    <w:rsid w:val="008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2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92D63"/>
  </w:style>
  <w:style w:type="paragraph" w:styleId="a3">
    <w:name w:val="Body Text"/>
    <w:basedOn w:val="a"/>
    <w:link w:val="a4"/>
    <w:uiPriority w:val="99"/>
    <w:semiHidden/>
    <w:unhideWhenUsed/>
    <w:rsid w:val="008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5022B"/>
    <w:rPr>
      <w:color w:val="0000FF"/>
      <w:u w:val="single"/>
    </w:rPr>
  </w:style>
  <w:style w:type="paragraph" w:styleId="a6">
    <w:name w:val="No Spacing"/>
    <w:uiPriority w:val="1"/>
    <w:qFormat/>
    <w:rsid w:val="00C5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574527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6431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БВПП</dc:creator>
  <cp:keywords/>
  <dc:description/>
  <cp:lastModifiedBy>HP</cp:lastModifiedBy>
  <cp:revision>4</cp:revision>
  <dcterms:created xsi:type="dcterms:W3CDTF">2019-06-05T06:16:00Z</dcterms:created>
  <dcterms:modified xsi:type="dcterms:W3CDTF">2022-02-22T14:43:00Z</dcterms:modified>
</cp:coreProperties>
</file>